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8C" w:rsidRDefault="00BC348C">
      <w:pPr>
        <w:spacing w:line="60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國立中央大學工學院精密儀器中心設置辦法</w:t>
      </w:r>
    </w:p>
    <w:p w:rsidR="00BC348C" w:rsidRDefault="00BC348C">
      <w:pPr>
        <w:spacing w:line="400" w:lineRule="exact"/>
        <w:jc w:val="center"/>
        <w:rPr>
          <w:rFonts w:eastAsia="標楷體"/>
          <w:sz w:val="36"/>
        </w:rPr>
      </w:pPr>
    </w:p>
    <w:p w:rsidR="00BC348C" w:rsidRDefault="00BC348C">
      <w:pPr>
        <w:spacing w:line="240" w:lineRule="exact"/>
        <w:jc w:val="center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                 83.03.01.</w:t>
      </w:r>
      <w:r>
        <w:rPr>
          <w:rFonts w:eastAsia="標楷體" w:hint="eastAsia"/>
          <w:sz w:val="20"/>
        </w:rPr>
        <w:t>工學院院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會議通過</w:t>
      </w:r>
    </w:p>
    <w:p w:rsidR="00BC348C" w:rsidRDefault="00BC348C">
      <w:pPr>
        <w:spacing w:line="240" w:lineRule="exact"/>
        <w:jc w:val="center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                 85.01.09.</w:t>
      </w:r>
      <w:r>
        <w:rPr>
          <w:rFonts w:eastAsia="標楷體" w:hint="eastAsia"/>
          <w:sz w:val="20"/>
        </w:rPr>
        <w:t>工學院院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會議修正</w:t>
      </w:r>
    </w:p>
    <w:p w:rsidR="00BC348C" w:rsidRDefault="00BC348C">
      <w:pPr>
        <w:spacing w:line="240" w:lineRule="exact"/>
        <w:jc w:val="center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                 93.10.28.</w:t>
      </w:r>
      <w:r>
        <w:rPr>
          <w:rFonts w:eastAsia="標楷體" w:hint="eastAsia"/>
          <w:sz w:val="20"/>
        </w:rPr>
        <w:t>工學院院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會議修正</w:t>
      </w:r>
    </w:p>
    <w:p w:rsidR="00BC348C" w:rsidRDefault="00BC348C">
      <w:pPr>
        <w:spacing w:line="240" w:lineRule="exact"/>
        <w:jc w:val="center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               93.11.03.</w:t>
      </w:r>
      <w:r>
        <w:rPr>
          <w:rFonts w:eastAsia="標楷體" w:hint="eastAsia"/>
          <w:sz w:val="20"/>
        </w:rPr>
        <w:t>臨時研發會議備查</w:t>
      </w:r>
    </w:p>
    <w:p w:rsidR="00BC348C" w:rsidRDefault="00BC348C">
      <w:pPr>
        <w:numPr>
          <w:ilvl w:val="0"/>
          <w:numId w:val="1"/>
        </w:numPr>
        <w:spacing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工學院精密儀器中心（下稱本中心）之設置係依據國立中央大學工學院設置辦法第六條之規定訂定之。</w:t>
      </w:r>
    </w:p>
    <w:p w:rsidR="00BC348C" w:rsidRDefault="00BC348C">
      <w:pPr>
        <w:numPr>
          <w:ilvl w:val="0"/>
          <w:numId w:val="1"/>
        </w:numPr>
        <w:spacing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本中心成立之宗旨在提供精密儀器設備方便本院（校）教師研究工作，以提高研究水準，並得對外提供服務。</w:t>
      </w:r>
    </w:p>
    <w:p w:rsidR="00BC348C" w:rsidRDefault="00BC348C">
      <w:pPr>
        <w:numPr>
          <w:ilvl w:val="0"/>
          <w:numId w:val="1"/>
        </w:numPr>
        <w:spacing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本</w:t>
      </w:r>
      <w:proofErr w:type="gramStart"/>
      <w:r>
        <w:rPr>
          <w:rFonts w:eastAsia="標楷體" w:hint="eastAsia"/>
          <w:sz w:val="32"/>
        </w:rPr>
        <w:t>中心設主任一人</w:t>
      </w:r>
      <w:proofErr w:type="gramEnd"/>
      <w:r>
        <w:rPr>
          <w:rFonts w:eastAsia="標楷體" w:hint="eastAsia"/>
          <w:sz w:val="32"/>
        </w:rPr>
        <w:t>，任期三年，得連任，由院長商請本院專任教師擔任，並報院</w:t>
      </w:r>
      <w:proofErr w:type="gramStart"/>
      <w:r>
        <w:rPr>
          <w:rFonts w:eastAsia="標楷體" w:hint="eastAsia"/>
          <w:sz w:val="32"/>
        </w:rPr>
        <w:t>務</w:t>
      </w:r>
      <w:proofErr w:type="gramEnd"/>
      <w:r>
        <w:rPr>
          <w:rFonts w:eastAsia="標楷體" w:hint="eastAsia"/>
          <w:sz w:val="32"/>
        </w:rPr>
        <w:t>會議核備。中心主任負責規劃、採購、管理等有關事宜。各儀器委員另由主任提請院長同意後聘請本院教授擔任，負責督導該儀器之使用、維護及訓練事宜。</w:t>
      </w:r>
    </w:p>
    <w:p w:rsidR="00BC348C" w:rsidRDefault="00BC348C">
      <w:pPr>
        <w:numPr>
          <w:ilvl w:val="0"/>
          <w:numId w:val="1"/>
        </w:numPr>
        <w:spacing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本中心設管理委員會，負責規劃、採購、管理等有關事宜。中心主任為召集人，聘請儀器負責教授及系、所代表擔任委員，協助督導執行管理事宜，其管理辦法另訂之。</w:t>
      </w:r>
    </w:p>
    <w:p w:rsidR="00BC348C" w:rsidRDefault="00BC348C">
      <w:pPr>
        <w:numPr>
          <w:ilvl w:val="0"/>
          <w:numId w:val="1"/>
        </w:numPr>
        <w:spacing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本中心之儀器設備以集中管理為原則。</w:t>
      </w:r>
    </w:p>
    <w:p w:rsidR="00BC348C" w:rsidRDefault="00BC348C">
      <w:pPr>
        <w:numPr>
          <w:ilvl w:val="0"/>
          <w:numId w:val="1"/>
        </w:numPr>
        <w:spacing w:line="6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為使本中心得以正常運作及補充消耗器材，使用本中心之設備須按使用時間或件數付費，付費辦法及金額由管理委員會自行訂定之。</w:t>
      </w:r>
    </w:p>
    <w:p w:rsidR="00BC348C" w:rsidRPr="00FF5A2D" w:rsidRDefault="00BC348C" w:rsidP="00FF5A2D">
      <w:pPr>
        <w:numPr>
          <w:ilvl w:val="0"/>
          <w:numId w:val="1"/>
        </w:numPr>
        <w:spacing w:line="600" w:lineRule="exac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本辦法經院務會議通過後實施，並送研發會議備查，修正時亦同。</w:t>
      </w:r>
      <w:bookmarkStart w:id="0" w:name="_GoBack"/>
      <w:bookmarkEnd w:id="0"/>
    </w:p>
    <w:p w:rsidR="00BC348C" w:rsidRDefault="00BC348C"/>
    <w:sectPr w:rsidR="00BC348C"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68" w:rsidRDefault="00B64368">
      <w:r>
        <w:separator/>
      </w:r>
    </w:p>
  </w:endnote>
  <w:endnote w:type="continuationSeparator" w:id="0">
    <w:p w:rsidR="00B64368" w:rsidRDefault="00B6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超研澤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8C" w:rsidRDefault="00BC34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48C" w:rsidRDefault="00BC348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8C" w:rsidRDefault="00BC34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5A2D">
      <w:rPr>
        <w:rStyle w:val="a5"/>
        <w:noProof/>
      </w:rPr>
      <w:t>1</w:t>
    </w:r>
    <w:r>
      <w:rPr>
        <w:rStyle w:val="a5"/>
      </w:rPr>
      <w:fldChar w:fldCharType="end"/>
    </w:r>
  </w:p>
  <w:p w:rsidR="00BC348C" w:rsidRDefault="00BC34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68" w:rsidRDefault="00B64368">
      <w:r>
        <w:separator/>
      </w:r>
    </w:p>
  </w:footnote>
  <w:footnote w:type="continuationSeparator" w:id="0">
    <w:p w:rsidR="00B64368" w:rsidRDefault="00B6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5CC2"/>
    <w:multiLevelType w:val="singleLevel"/>
    <w:tmpl w:val="6E82D270"/>
    <w:lvl w:ilvl="0">
      <w:start w:val="1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int="eastAsia"/>
      </w:rPr>
    </w:lvl>
  </w:abstractNum>
  <w:abstractNum w:abstractNumId="1" w15:restartNumberingAfterBreak="0">
    <w:nsid w:val="28A910AB"/>
    <w:multiLevelType w:val="hybridMultilevel"/>
    <w:tmpl w:val="48323B88"/>
    <w:lvl w:ilvl="0" w:tplc="42C4E7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45"/>
    <w:rsid w:val="008E6B20"/>
    <w:rsid w:val="00A320B3"/>
    <w:rsid w:val="00B64368"/>
    <w:rsid w:val="00BC348C"/>
    <w:rsid w:val="00F53845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6BF2B"/>
  <w15:chartTrackingRefBased/>
  <w15:docId w15:val="{13624A5C-173C-429F-94CE-77DDB5AE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超研澤中楷"/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國立中央大學工學院能源中心組織章程  　　　　　　　　　　　　　　八十八年四月二十日八十七學年度第二學期院務會議︵二︶通過</dc:title>
  <dc:subject/>
  <dc:creator>user</dc:creator>
  <cp:keywords/>
  <dc:description/>
  <cp:lastModifiedBy>Allican</cp:lastModifiedBy>
  <cp:revision>3</cp:revision>
  <cp:lastPrinted>2004-10-12T05:22:00Z</cp:lastPrinted>
  <dcterms:created xsi:type="dcterms:W3CDTF">2018-12-27T06:36:00Z</dcterms:created>
  <dcterms:modified xsi:type="dcterms:W3CDTF">2019-02-21T02:38:00Z</dcterms:modified>
</cp:coreProperties>
</file>